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Załącznik nr 3 do zapytania ofertowego</w:t>
      </w:r>
    </w:p>
    <w:p>
      <w:pPr>
        <w:pStyle w:val="Normal"/>
        <w:spacing w:before="0" w:after="120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before="0" w:after="120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Znak sprawy 1/ZP/2023</w:t>
      </w:r>
    </w:p>
    <w:p>
      <w:pPr>
        <w:pStyle w:val="Normal"/>
        <w:spacing w:before="0" w:after="12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(pieczęć Wykonawcy)</w:t>
      </w:r>
    </w:p>
    <w:p>
      <w:pPr>
        <w:pStyle w:val="Normal"/>
        <w:shd w:val="clear" w:color="auto" w:fill="FFFFFF"/>
        <w:spacing w:before="29" w:after="0"/>
        <w:ind w:right="-9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hd w:val="clear" w:color="auto" w:fill="FFFFFF"/>
        <w:ind w:right="-9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hd w:val="clear" w:color="auto" w:fill="FFFFFF"/>
        <w:ind w:right="-9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hd w:val="clear" w:color="auto" w:fill="FFFFFF"/>
        <w:ind w:right="-9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Opis przedmiotu zamówienia</w:t>
      </w:r>
    </w:p>
    <w:p>
      <w:pPr>
        <w:pStyle w:val="Normal"/>
        <w:shd w:val="clear" w:color="auto" w:fill="FFFFFF"/>
        <w:ind w:right="-9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hd w:val="clear" w:color="auto" w:fill="FFFFFF"/>
        <w:ind w:right="-9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hd w:val="clear" w:color="auto" w:fill="FFFFFF"/>
        <w:ind w:right="-9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ZESTAWIENIE PARAMETRÓW TECHNICZNYCH GRANICZNYCH / OCENIANYCH</w:t>
      </w:r>
    </w:p>
    <w:p>
      <w:pPr>
        <w:pStyle w:val="Normal"/>
        <w:shd w:val="clear" w:color="auto" w:fill="FFFFFF"/>
        <w:spacing w:before="120" w:after="0"/>
        <w:ind w:right="-11" w:hang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hd w:val="clear" w:color="auto" w:fill="FFFFFF"/>
        <w:spacing w:before="120" w:after="0"/>
        <w:ind w:right="-11" w:hang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2 x MAMMOGRAF CYFROWY</w:t>
      </w:r>
    </w:p>
    <w:p>
      <w:pPr>
        <w:pStyle w:val="Normal"/>
        <w:shd w:val="clear" w:color="auto" w:fill="FFFFFF"/>
        <w:spacing w:before="120" w:after="0"/>
        <w:ind w:right="-11" w:hang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Nazwa i typ aparatu:</w:t>
        <w:tab/>
        <w:t>………………</w:t>
        <w:tab/>
      </w:r>
    </w:p>
    <w:p>
      <w:pPr>
        <w:pStyle w:val="Normal"/>
        <w:shd w:val="clear" w:color="auto" w:fill="FFFFFF"/>
        <w:ind w:right="-11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Producent:</w:t>
        <w:tab/>
        <w:tab/>
        <w:t>………………</w:t>
      </w:r>
    </w:p>
    <w:p>
      <w:pPr>
        <w:pStyle w:val="Normal"/>
        <w:shd w:val="clear" w:color="auto" w:fill="FFFFFF"/>
        <w:ind w:right="-11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Rok produkcji:</w:t>
        <w:tab/>
        <w:tab/>
        <w:t>……………….</w:t>
      </w:r>
    </w:p>
    <w:p>
      <w:pPr>
        <w:pStyle w:val="Normal"/>
        <w:ind w:left="72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51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96"/>
        <w:gridCol w:w="4961"/>
        <w:gridCol w:w="142"/>
        <w:gridCol w:w="1418"/>
        <w:gridCol w:w="142"/>
        <w:gridCol w:w="1134"/>
        <w:gridCol w:w="142"/>
        <w:gridCol w:w="1984"/>
      </w:tblGrid>
      <w:tr>
        <w:trPr>
          <w:trHeight w:val="338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Lp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Opis wymagania / parametru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Wartość wymagana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Oferowana wartość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734" w:leader="none"/>
              </w:tabs>
              <w:ind w:right="8" w:hang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Punktacja</w:t>
            </w:r>
          </w:p>
        </w:tc>
      </w:tr>
      <w:tr>
        <w:trPr>
          <w:trHeight w:val="338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346" w:hanging="34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734" w:leader="none"/>
              </w:tabs>
              <w:ind w:left="34" w:right="8" w:hanging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346" w:hanging="346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I</w:t>
            </w: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734" w:leader="none"/>
              </w:tabs>
              <w:snapToGrid w:val="false"/>
              <w:ind w:right="884" w:hanging="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MAMMOGRAF CYFROWY- 1 szt.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eastAsia="pl-PL"/>
              </w:rPr>
              <w:t>WYMAGANIA OGÓLNE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Mammograf z cyfrowym detektorem obrazu DR zamocowanym na ramieniu C, oznaczony w dystrybucji znakiem handlowym dla którego wystawiono jeden certyfikat </w:t>
            </w:r>
            <w:r>
              <w:rPr>
                <w:rStyle w:val="FontStyle20"/>
                <w:rFonts w:cs="Arial" w:ascii="Arial" w:hAnsi="Arial"/>
                <w:szCs w:val="18"/>
              </w:rPr>
              <w:t>CE.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Sprzęt fabrycznie nowy, niepowystawowy, nierekondycjonowany, rok produkcji aparatu zgodny z rokiem dostawy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Deklaracje i certyfikaty CE wymagane dla dopuszczenia do używania i stosowania urządzeń w Polsce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eastAsia="pl-PL"/>
              </w:rPr>
              <w:t>GENERATOR WYSOKIEGO NAPIĘCIA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Generator wysokiej częstotliwości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Częstotliwość inwertera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b3"/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20 kHz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  <w:tab w:val="left" w:pos="1825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Moc wyjściowa generatora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b3"/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4 kW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  <w:tab w:val="left" w:pos="1825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Zakres nastaw wysokiego napięcia anodowego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≤ </w:t>
            </w:r>
            <w:r>
              <w:rPr>
                <w:rFonts w:cs="Arial" w:ascii="Arial" w:hAnsi="Arial"/>
                <w:sz w:val="18"/>
                <w:szCs w:val="18"/>
              </w:rPr>
              <w:t>25 - ≥ 31 kV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  <w:tab w:val="left" w:pos="1825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Skok zmiany nastaw napięcia anodowego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a3"/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1 kV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  <w:tab w:val="left" w:pos="1825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Maksymalna wartość ekspozycji w mAs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b3"/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500 mAs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  <w:tab w:val="left" w:pos="1825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b3"/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600 mAs – 1 pkt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  <w:tab w:val="left" w:pos="1825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&lt; 600 mAs – 0 pkt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Minimalna wartość ekspozycji w mAs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a3"/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5 mAs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  <w:tab w:val="left" w:pos="1825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4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Cyfrowe wyświetlanie parametrów ekspozycji kV, mAs, materiał anody, rodzaj filtra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  <w:tab w:val="left" w:pos="1825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Maksymalny prąd ekspozycji dla dużego ogniska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b3"/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100 mA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  <w:tab w:val="left" w:pos="1825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Maksymalny prąd ekspozycji dla małego ogniska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b3"/>
            </w:r>
            <w:r>
              <w:rPr>
                <w:rFonts w:cs="Arial" w:ascii="Arial" w:hAnsi="Arial"/>
                <w:sz w:val="18"/>
                <w:szCs w:val="18"/>
              </w:rPr>
              <w:t xml:space="preserve">  </w:t>
            </w:r>
            <w:r>
              <w:rPr>
                <w:rFonts w:cs="Arial" w:ascii="Arial" w:hAnsi="Arial"/>
                <w:sz w:val="18"/>
                <w:szCs w:val="18"/>
              </w:rPr>
              <w:t>30 mA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  <w:tab w:val="left" w:pos="1825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Techniki ekspozycji: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1" w:leader="none"/>
              </w:tabs>
              <w:ind w:left="243" w:hanging="2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-</w:t>
              <w:tab/>
              <w:t>2 punktowa – nastawa kV i mAs,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1" w:leader="none"/>
              </w:tabs>
              <w:ind w:left="243" w:hanging="2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-</w:t>
              <w:tab/>
              <w:t>1 punktowa – nastawa kV a mAs wynikowe z AEC</w:t>
            </w:r>
          </w:p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- 0 punktowa – kV automatycznie dobierane a następnie korygowane podczas ekspozycji wstępnej a mAs wynikowe z AEC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  <w:tab w:val="left" w:pos="1825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Wskazywanie dawki ekspozycji rtg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eastAsia="pl-PL"/>
              </w:rPr>
              <w:t xml:space="preserve">ŹRÓDŁO PROMIENIOWANIA RTG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Lampa rtg z anodą wirującą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Materiał anody: wolfram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309" w:leader="none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Synchroniczna prędkość wirowania anody lampy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b3"/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9000 obr/min.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Pojemność cieplna anody lampy rtg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b3"/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300 kHU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Rozproszenie ciepła anody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b3"/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60 kHU / min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  <w:shd w:fill="FF0000" w:val="clear"/>
              </w:rPr>
            </w:pPr>
            <w:r>
              <w:rPr>
                <w:rFonts w:cs="Arial" w:ascii="Arial" w:hAnsi="Arial"/>
                <w:sz w:val="18"/>
                <w:szCs w:val="18"/>
              </w:rPr>
              <w:t>Wielkość nominalna małego ogniska lampy rtg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a3"/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0,1mm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Wielkość nominalna dużego ogniska lampy rtg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a3"/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0,3 mm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Ciągłe mikroprocesorowe monitorowanie wykorzystania pojemności cieplnej anody lampy rtg dla jej zabezpieczenia przed przegrzaniem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Filtr rodowy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Filtr srebrowy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Automatyka zmiany filtracji (zmiana filtra bez ingerencji operatora)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Wyświetlanie informacji o zastosowanym filtrze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Motorowe przesłony automatycznej kolimacji wiązki rtg do zadanego formatu obrazu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Automatyczna, motorowa kolimacja wiązki rtg do powiększeń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Świetlna symulacja pola napromieniowania LED automatyczna i odpowiednia do formatu projekcji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346" w:hanging="34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AUTOMATYKA EKSPOZYCJI RTG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Automatyczna kontrola ekspozycji (AEC) sterująca co najmniej wartością obciążenia prądowo</w:t>
              <w:softHyphen/>
              <w:t>-czasowego (mAs)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System automatyki AEC bazujący na pomiarach detektora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 – 0 pkt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 – 1 pkt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Inteligentny system AEC eliminujący pomiar z detektorów pomiarowych jeśli są one naświetlane bezpośrednim promieniowaniem rtg lub nie dociera do nich żadne promieniowanie rtg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 – 0 pkt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 – 1 pkt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Wstępny dobór kV ekspozycji rtg na podstawie siły i grubości uciśniętej piersi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Automatyczny dobór kV do gęstości uciśniętej piersi podczas ekspozycji wstępnej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346" w:hanging="34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SYSTEM UCISKOWY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Zakres regulacji siły ucisku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a3"/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 xml:space="preserve">50 - </w:t>
            </w: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b3"/>
            </w:r>
            <w:r>
              <w:rPr>
                <w:rFonts w:cs="Arial" w:ascii="Arial" w:hAnsi="Arial"/>
                <w:sz w:val="18"/>
                <w:szCs w:val="18"/>
              </w:rPr>
              <w:t xml:space="preserve"> 200 N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Motorowy system uciskowy z automatycznym z zatrzymaniem ucisku po uzyskaniu zadanej siły ucisku piersi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Nastawa granicznej siły automatycznego zatrzymania ucisku przez obsługę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 – 0 pkt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 – 1 pkt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Ruch uciskowy ze zmianą prędkości przed i w trakcie ucisku piersi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 – 0 pkt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 – 1 pkt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Automatyczne zwolnienie ucisku po ekspozycji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Cyfrowe wyświetlanie wartości grubości sutka po ucisku piersi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Cyfrowe wyświetlanie wartości siły ucisku piersi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Nożne przyciski sterowania uciskiem piersi, umieszczone z obu stron pacjentki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Mechaniczne zwolnienie ucisku w przypadku zaniku napięcia zasilania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STATYW MAMMOGRAFICZNY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Mammograf ze statywem wyposażonym w ramię „C” (ramię otwarte)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Źródło promieniowania rtg i stolik z panelem detektora cyfrowego zamocowane na przeciwległych krańcach ramienia „C” (nie ramienia „O”) statywu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Izocentryczny obrót ramienia „C”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Zakres elektrycznej regulacji wysokości detektora od podłogi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≤ </w:t>
            </w:r>
            <w:r>
              <w:rPr>
                <w:rFonts w:cs="Arial" w:ascii="Arial" w:hAnsi="Arial"/>
                <w:sz w:val="18"/>
                <w:szCs w:val="18"/>
              </w:rPr>
              <w:t>85 - ≥ 135 cm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Teleskopowa kolumna z pionowym ruchem motorowym z dwoma regulowanymi prędkościami pozwalająca osiągnąć w pozycji transportowej wysokość mniejszą niż 110 cm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FF0000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 – 0 pkt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10" w:leader="none"/>
                <w:tab w:val="left" w:pos="1451" w:leader="none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 – 5 pkt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Zmotoryzowany obrót ramienia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Zakres zmotoryzowanego obrotu ramienia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≥ </w:t>
            </w:r>
            <w:r>
              <w:rPr>
                <w:rFonts w:cs="Arial" w:ascii="Arial" w:hAnsi="Arial"/>
                <w:sz w:val="18"/>
                <w:szCs w:val="18"/>
              </w:rPr>
              <w:t>+180°/-135° lub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≥</w:t>
            </w:r>
            <w:r>
              <w:rPr>
                <w:rFonts w:cs="Arial" w:ascii="Arial" w:hAnsi="Arial"/>
                <w:sz w:val="18"/>
                <w:szCs w:val="18"/>
              </w:rPr>
              <w:t>- 180°/+135°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Cyfrowe wyświetlanie wartości kąta obrotu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Automatyczny, elektryczny obrót ramienia do zaprogramowanych projekcji kątowych po naciśnięciu jednego przycisku (ikony)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TAK/NIE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 – 0 pkt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51" w:leader="none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 – 5 pkt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Odległość ognisko – detektor obrazu (SID)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≥ </w:t>
            </w:r>
            <w:r>
              <w:rPr>
                <w:rFonts w:cs="Arial" w:ascii="Arial" w:hAnsi="Arial"/>
                <w:sz w:val="18"/>
                <w:szCs w:val="18"/>
              </w:rPr>
              <w:t>60 cm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Zestaw do zdjęć powiększonych o krotności powiększenia ≥1,5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Sterowanie ruchem płytki dociskowej góra / dół oraz ruchu głowicy góra/dół</w:t>
            </w:r>
            <w:r>
              <w:rPr>
                <w:rFonts w:cs="Arial" w:ascii="Arial" w:hAnsi="Arial"/>
                <w:bCs/>
                <w:sz w:val="18"/>
                <w:szCs w:val="18"/>
              </w:rPr>
              <w:t xml:space="preserve"> przy pomocy przycisków nożnych (dwa zestawy przycisków nożnych)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Osłona twarzy pacjentki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 xml:space="preserve">Komplet płytek dociskowych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ind w:left="13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Kratki przeciwrozproszeniowe dwóch formatów lub kratka przeciwrozproszeniowa z konstrukcją umożliwiającą rejestrację obrazów w dwóch formatach;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ind w:left="13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Parametry rastra(ów) </w:t>
            </w: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b3"/>
            </w:r>
            <w:r>
              <w:rPr>
                <w:rFonts w:cs="Arial" w:ascii="Arial" w:hAnsi="Arial"/>
                <w:sz w:val="18"/>
                <w:szCs w:val="18"/>
              </w:rPr>
              <w:t xml:space="preserve"> 30 l/cm, 5:1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PANEL DETEKTORA CYFROWEGO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 xml:space="preserve">Maksymalne </w:t>
            </w:r>
            <w:r>
              <w:rPr>
                <w:rStyle w:val="FontStyle30"/>
                <w:rFonts w:cs="Arial" w:ascii="Arial" w:hAnsi="Arial"/>
                <w:b w:val="false"/>
                <w:bCs/>
                <w:sz w:val="18"/>
                <w:szCs w:val="18"/>
              </w:rPr>
              <w:t>aktywne pole</w:t>
            </w:r>
            <w:r>
              <w:rPr>
                <w:rStyle w:val="FontStyle30"/>
                <w:rFonts w:cs="Arial" w:ascii="Arial" w:hAnsi="Arial"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Cs/>
                <w:sz w:val="18"/>
                <w:szCs w:val="18"/>
              </w:rPr>
              <w:t>detektora cyfrowego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 xml:space="preserve">≥ </w:t>
            </w:r>
            <w:r>
              <w:rPr>
                <w:rFonts w:cs="Arial" w:ascii="Arial" w:hAnsi="Arial"/>
                <w:bCs/>
                <w:sz w:val="18"/>
                <w:szCs w:val="18"/>
              </w:rPr>
              <w:t>23 x ≥ 29 cm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ntStyle30"/>
                <w:rFonts w:cs="Arial" w:ascii="Arial" w:hAnsi="Arial"/>
                <w:b w:val="false"/>
                <w:bCs/>
                <w:sz w:val="18"/>
                <w:szCs w:val="18"/>
              </w:rPr>
              <w:t>Dostępne 2 formaty obrazu: minimum 23x29 cm oraz minimum 18x23 cm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 xml:space="preserve">Matryca detektora dla maksymalnego </w:t>
            </w:r>
            <w:r>
              <w:rPr>
                <w:rStyle w:val="FontStyle30"/>
                <w:rFonts w:cs="Arial" w:ascii="Arial" w:hAnsi="Arial"/>
                <w:b w:val="false"/>
                <w:bCs/>
                <w:sz w:val="18"/>
                <w:szCs w:val="18"/>
              </w:rPr>
              <w:t>aktywnego pola</w:t>
            </w:r>
            <w:r>
              <w:rPr>
                <w:rStyle w:val="FontStyle30"/>
                <w:rFonts w:cs="Arial" w:ascii="Arial" w:hAnsi="Arial"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Cs/>
                <w:sz w:val="18"/>
                <w:szCs w:val="18"/>
              </w:rPr>
              <w:t>detektora cyfrowego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 xml:space="preserve">≥ </w:t>
            </w:r>
            <w:r>
              <w:rPr>
                <w:rFonts w:cs="Arial" w:ascii="Arial" w:hAnsi="Arial"/>
                <w:bCs/>
                <w:sz w:val="18"/>
                <w:szCs w:val="18"/>
              </w:rPr>
              <w:t>2300 x ≥ 2900 pikseli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Detektor krzemowy ze scyntylatorem z jodku cezu (CsI)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 – 0 pkt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 – 5 pkt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Rozmiar piksela detektora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≤ </w:t>
            </w:r>
            <w:r>
              <w:rPr>
                <w:rFonts w:cs="Arial" w:ascii="Arial" w:hAnsi="Arial"/>
                <w:bCs/>
                <w:sz w:val="18"/>
                <w:szCs w:val="18"/>
              </w:rPr>
              <w:t>100 µm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Zakres dynamiki detektora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 xml:space="preserve">≥ </w:t>
            </w:r>
            <w:r>
              <w:rPr>
                <w:rFonts w:cs="Arial" w:ascii="Arial" w:hAnsi="Arial"/>
                <w:bCs/>
                <w:sz w:val="18"/>
                <w:szCs w:val="18"/>
              </w:rPr>
              <w:t>14 bit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Czas pomiędzy ekspozycjami rtg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≤ </w:t>
            </w:r>
            <w:r>
              <w:rPr>
                <w:rFonts w:cs="Arial" w:ascii="Arial" w:hAnsi="Arial"/>
                <w:bCs/>
                <w:sz w:val="18"/>
                <w:szCs w:val="18"/>
              </w:rPr>
              <w:t>40 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KONSOLA TECHNIKA – STACJA AKWIZYCYJNA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Stacja akwizycyjna – konsola technika wyposażona w monitory, komputer, klawiaturę obsługową, mysz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System operacyjny wraz z dedykowanym oprogramowaniem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Pamięć operacyjna RAM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 xml:space="preserve">≥ </w:t>
            </w:r>
            <w:r>
              <w:rPr>
                <w:rFonts w:cs="Arial" w:ascii="Arial" w:hAnsi="Arial"/>
                <w:bCs/>
                <w:sz w:val="18"/>
                <w:szCs w:val="18"/>
              </w:rPr>
              <w:t>8 GB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Pamięć dyskowa twardy (HDD)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 xml:space="preserve">≥ </w:t>
            </w:r>
            <w:r>
              <w:rPr>
                <w:rFonts w:cs="Arial" w:ascii="Arial" w:hAnsi="Arial"/>
                <w:bCs/>
                <w:sz w:val="18"/>
                <w:szCs w:val="18"/>
              </w:rPr>
              <w:t>500 GB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Monitor</w:t>
            </w:r>
            <w:r>
              <w:rPr>
                <w:rFonts w:cs="Arial" w:ascii="Arial" w:hAnsi="Arial"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obrazowy i obsługowy</w:t>
            </w:r>
            <w:r>
              <w:rPr>
                <w:rFonts w:cs="Arial" w:ascii="Arial" w:hAnsi="Arial"/>
                <w:bCs/>
                <w:sz w:val="18"/>
                <w:szCs w:val="18"/>
              </w:rPr>
              <w:t xml:space="preserve"> dla technika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 xml:space="preserve">≥ </w:t>
            </w:r>
            <w:r>
              <w:rPr>
                <w:rFonts w:cs="Arial" w:ascii="Arial" w:hAnsi="Arial"/>
                <w:bCs/>
                <w:sz w:val="18"/>
                <w:szCs w:val="18"/>
              </w:rPr>
              <w:t>19”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Matryca</w:t>
            </w:r>
            <w:r>
              <w:rPr>
                <w:rFonts w:cs="Arial" w:ascii="Arial" w:hAnsi="Arial"/>
                <w:sz w:val="18"/>
                <w:szCs w:val="18"/>
              </w:rPr>
              <w:t xml:space="preserve"> monitora </w:t>
            </w:r>
            <w:r>
              <w:rPr>
                <w:rFonts w:cs="Arial" w:ascii="Arial" w:hAnsi="Arial"/>
                <w:bCs/>
                <w:sz w:val="18"/>
                <w:szCs w:val="18"/>
              </w:rPr>
              <w:t xml:space="preserve">medycznego </w:t>
            </w:r>
            <w:r>
              <w:rPr>
                <w:rFonts w:cs="Arial" w:ascii="Arial" w:hAnsi="Arial"/>
                <w:sz w:val="18"/>
                <w:szCs w:val="18"/>
              </w:rPr>
              <w:t>obsługowego</w:t>
            </w:r>
            <w:r>
              <w:rPr>
                <w:rFonts w:cs="Arial" w:ascii="Arial" w:hAnsi="Arial"/>
                <w:bCs/>
                <w:sz w:val="18"/>
                <w:szCs w:val="18"/>
              </w:rPr>
              <w:t xml:space="preserve"> (≥ 1280 x 1024 pikseli)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 xml:space="preserve">≥ </w:t>
            </w:r>
            <w:r>
              <w:rPr>
                <w:rFonts w:cs="Arial" w:ascii="Arial" w:hAnsi="Arial"/>
                <w:bCs/>
                <w:sz w:val="18"/>
                <w:szCs w:val="18"/>
              </w:rPr>
              <w:t>1,3 MP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 xml:space="preserve">Nagrywarka umożliwiająca zapis obrazów na CD i/lub DVD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Ręczne wprowadzania danych demograficznych świadczeniobiorcy lub/i pobra</w:t>
              <w:softHyphen/>
              <w:t>nie tych informacji z systemu HIS/RIS i połączenia ich z obrazem cyfrowym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Archiwizacji badań na lokalnym archiwum i w systemie PACS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Automatyczna dystrybucja obrazów do zdefiniowanych wcześniej miejsc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Automatyczne wprowadzanie parametrów ekspozycji i połączenie ich z obra</w:t>
              <w:softHyphen/>
              <w:t>zem cyfrowym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Zarządzanie bazą danych informatycznych i obrazowych pacjentów z archiwizacją badań w lokalnym archiwum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Nanoszenie znaczników mammograficznych w postaci graficznej i literowej bezpośrednio z klawiatury obsługowej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Wyświetlanie zdjęcia podglądowego każdorazowo po wykonaniu projekcji </w:t>
            </w:r>
            <w:r>
              <w:rPr>
                <w:rFonts w:cs="Arial" w:ascii="Arial" w:hAnsi="Arial"/>
                <w:bCs/>
                <w:sz w:val="18"/>
                <w:szCs w:val="18"/>
              </w:rPr>
              <w:t>mammograficznej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Interfejs sieciowy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Komunikacja przez DICOM 3.0</w:t>
            </w:r>
            <w:r>
              <w:rPr>
                <w:rFonts w:cs="Arial" w:ascii="Arial" w:hAnsi="Arial"/>
                <w:bCs/>
                <w:sz w:val="18"/>
                <w:szCs w:val="18"/>
              </w:rPr>
              <w:t xml:space="preserve"> z funkcjonalnością:</w:t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bCs/>
                <w:sz w:val="18"/>
                <w:szCs w:val="18"/>
                <w:lang w:val="en-US"/>
              </w:rPr>
              <w:t>- DICOM Storage</w:t>
            </w:r>
          </w:p>
          <w:p>
            <w:pPr>
              <w:pStyle w:val="Normal"/>
              <w:widowControl w:val="false"/>
              <w:shd w:val="clear" w:color="auto" w:fill="FFFFFF"/>
              <w:ind w:left="101" w:hanging="101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bCs/>
                <w:sz w:val="18"/>
                <w:szCs w:val="18"/>
                <w:lang w:val="en-US"/>
              </w:rPr>
              <w:t>-</w:t>
              <w:tab/>
              <w:t>DICOM Query / Retrieve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43" w:leader="none"/>
              </w:tabs>
              <w:ind w:left="101" w:hanging="10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bCs/>
                <w:sz w:val="18"/>
                <w:szCs w:val="18"/>
                <w:lang w:val="en-US"/>
              </w:rPr>
              <w:t>-</w:t>
              <w:tab/>
              <w:t>DICOM Storage Commitment,</w:t>
            </w:r>
            <w:r>
              <w:rPr>
                <w:rFonts w:cs="Arial" w:ascii="Arial" w:hAnsi="Arial"/>
                <w:sz w:val="18"/>
                <w:szCs w:val="18"/>
                <w:lang w:val="en-US"/>
              </w:rPr>
              <w:t xml:space="preserve"> 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43" w:leader="none"/>
              </w:tabs>
              <w:ind w:left="101" w:hanging="10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  <w:t>-</w:t>
              <w:tab/>
              <w:t>DlCOM Print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  <w:t>- DlCOM Modality Worklist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Nagrywanie badań na płytach CD i/lub DVD w standardzie DICOM (wraz z przeglądarką obrazów DICOM)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346" w:hanging="34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INNE WYMAGANIA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Mammograf zintegrowany: wszystkie elementy mammografu (w tym generator) umieszczone w i na statywie – połączone ze sobą wyłącznie kablami wewnętrznymi statywu ze względu na małą ilość miejsca instalacyjnego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 – 0 pkt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 – 10 pkt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Zasilanie jednofazowe 230 VAC </w:t>
            </w: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b1"/>
            </w:r>
            <w:r>
              <w:rPr>
                <w:rFonts w:cs="Arial" w:ascii="Arial" w:hAnsi="Arial"/>
                <w:sz w:val="18"/>
                <w:szCs w:val="18"/>
              </w:rPr>
              <w:t xml:space="preserve"> 10% / 50 Hz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 – 0 pkt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50" w:leader="none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 – 3 pkt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Zakres automatycznej kompensacji zmian napięcia zasilania +/- 10 %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Prąd zasilania jednofazowego </w:t>
            </w: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a3"/>
            </w:r>
            <w:r>
              <w:rPr>
                <w:rFonts w:cs="Arial" w:ascii="Arial" w:hAnsi="Arial"/>
                <w:sz w:val="18"/>
                <w:szCs w:val="18"/>
              </w:rPr>
              <w:t xml:space="preserve"> 16 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 – 0 pkt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9" w:leader="none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 – 2 pkt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Zakres temperatur pracy systemu </w:t>
            </w: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a3"/>
            </w:r>
            <w:r>
              <w:rPr>
                <w:rFonts w:cs="Arial" w:ascii="Arial" w:hAnsi="Arial"/>
                <w:sz w:val="18"/>
                <w:szCs w:val="18"/>
              </w:rPr>
              <w:t xml:space="preserve">+10°C ÷ </w:t>
            </w:r>
            <w:r>
              <w:rPr>
                <w:rFonts w:cs="Arial" w:ascii="Arial" w:hAnsi="Arial"/>
                <w:bCs/>
                <w:sz w:val="18"/>
                <w:szCs w:val="18"/>
              </w:rPr>
              <w:t xml:space="preserve">≥ </w:t>
            </w:r>
            <w:r>
              <w:rPr>
                <w:rFonts w:cs="Arial" w:ascii="Arial" w:hAnsi="Arial"/>
                <w:sz w:val="18"/>
                <w:szCs w:val="18"/>
              </w:rPr>
              <w:t>+35°C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 – 0 pkt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 – 5 pkt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Waga mammografu (statywu z podstawą, kolumną, ramieniem, źródłem promieniowania rtg, panelem detektora cyfrowego i generatorem)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a3"/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450 kg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  <w:tab w:val="left" w:pos="1825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b3"/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190 kg – 0 pkt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  <w:tab w:val="left" w:pos="1825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&lt; 190 kg – 10 pkt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System podtrzymania i stabilizacji zasilania UPS dostosowany do systemu komputerowego mammografu, minimalny czas pracy na zasilaniu awaryjnym 10 min.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346" w:hanging="346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II</w:t>
            </w: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734" w:leader="none"/>
              </w:tabs>
              <w:snapToGrid w:val="false"/>
              <w:ind w:right="884" w:hanging="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MAMMOGRAF CYFROWY- 1 szt.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eastAsia="pl-PL"/>
              </w:rPr>
              <w:t>WYMAGANIA OGÓLNE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Mammograf z cyfrowym detektorem obrazu DR zamocowanym na ramieniu C, oznaczony w dystrybucji znakiem handlowym dla którego wystawiono jeden certyfikat </w:t>
            </w:r>
            <w:r>
              <w:rPr>
                <w:rStyle w:val="FontStyle20"/>
                <w:rFonts w:cs="Arial" w:ascii="Arial" w:hAnsi="Arial"/>
              </w:rPr>
              <w:t>CE.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Sprzęt fabrycznie nowy, niepowystawowy, nierekondycjonowany, rok produkcji aparatu zgodny z rokiem dostawy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Deklaracje i certyfikaty CE wymagane dla dopuszczenia do używania i stosowania urządzeń w Polsce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eastAsia="pl-PL"/>
              </w:rPr>
              <w:t>GENERATOR WYSOKIEGO NAPIĘCIA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Generator zintegrowany ze statywem (wbudowany do statywu) ze względu na małą ilość miejsca instalacyjnego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  <w:tab w:val="left" w:pos="1825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 – 0 pkt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  <w:tab w:val="left" w:pos="1825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 – 1 pkt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Generator wysokiej częstotliwości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Częstotliwość inwertera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sym w:font="Symbol" w:char="b3"/>
            </w:r>
            <w:r>
              <w:rPr>
                <w:rFonts w:cs="Arial" w:ascii="Arial" w:hAnsi="Arial"/>
                <w:sz w:val="18"/>
                <w:szCs w:val="18"/>
              </w:rPr>
              <w:t xml:space="preserve">  20 kHz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  <w:tab w:val="left" w:pos="1825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Moc wyjściowa generatora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sym w:font="Symbol" w:char="b3"/>
            </w:r>
            <w:r>
              <w:rPr>
                <w:rFonts w:cs="Arial" w:ascii="Arial" w:hAnsi="Arial"/>
                <w:sz w:val="18"/>
                <w:szCs w:val="18"/>
              </w:rPr>
              <w:t xml:space="preserve"> 4 kW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  <w:tab w:val="left" w:pos="1825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Zakres nastaw wysokiego napięcia anodowego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≤ </w:t>
            </w:r>
            <w:r>
              <w:rPr>
                <w:rFonts w:cs="Arial" w:ascii="Arial" w:hAnsi="Arial"/>
                <w:sz w:val="18"/>
                <w:szCs w:val="18"/>
              </w:rPr>
              <w:t>25 - ≥ 31 kV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  <w:tab w:val="left" w:pos="1825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Skok zmiany nastaw napięcia anodowego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a3"/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1 kV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  <w:tab w:val="left" w:pos="1825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Maksymalna wartość ekspozycji w mAs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sym w:font="Symbol" w:char="b3"/>
            </w:r>
            <w:r>
              <w:rPr>
                <w:rFonts w:cs="Arial" w:ascii="Arial" w:hAnsi="Arial"/>
                <w:sz w:val="18"/>
                <w:szCs w:val="18"/>
              </w:rPr>
              <w:t xml:space="preserve"> 500 mAs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  <w:tab w:val="left" w:pos="1825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sym w:font="Symbol" w:char="b3"/>
            </w:r>
            <w:r>
              <w:rPr>
                <w:rFonts w:cs="Arial" w:ascii="Arial" w:hAnsi="Arial"/>
                <w:sz w:val="18"/>
                <w:szCs w:val="18"/>
              </w:rPr>
              <w:t xml:space="preserve"> 600 mAs – 1 pkt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  <w:tab w:val="left" w:pos="1825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&lt; 600 mAs – 0 pkt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Minimalna wartość ekspozycji w mAs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a3"/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5 mAs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  <w:tab w:val="left" w:pos="1825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4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Cyfrowe wyświetlanie parametrów ekspozycji kV, mAs, materiał anody, rodzaj filtra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  <w:tab w:val="left" w:pos="1825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Maksymalny prąd ekspozycji dla dużego ogniska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sym w:font="Symbol" w:char="b3"/>
            </w:r>
            <w:r>
              <w:rPr>
                <w:rFonts w:cs="Arial" w:ascii="Arial" w:hAnsi="Arial"/>
                <w:sz w:val="18"/>
                <w:szCs w:val="18"/>
              </w:rPr>
              <w:t xml:space="preserve"> 100 mA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  <w:tab w:val="left" w:pos="1825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Maksymalny prąd ekspozycji dla małego ogniska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sym w:font="Symbol" w:char="b3"/>
            </w:r>
            <w:r>
              <w:rPr>
                <w:rFonts w:cs="Arial" w:ascii="Arial" w:hAnsi="Arial"/>
                <w:sz w:val="18"/>
                <w:szCs w:val="18"/>
              </w:rPr>
              <w:t xml:space="preserve">  30 mA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  <w:tab w:val="left" w:pos="1825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Techniki ekspozycji: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1" w:leader="none"/>
              </w:tabs>
              <w:ind w:left="243" w:hanging="2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-</w:t>
              <w:tab/>
              <w:t>2 punktowa – nastawa kV i mAs,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1" w:leader="none"/>
              </w:tabs>
              <w:ind w:left="243" w:hanging="2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-</w:t>
              <w:tab/>
              <w:t>1 punktowa – nastawa kV a mAs wynikowe z AEC</w:t>
            </w:r>
          </w:p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- 0 punktowa – kV automatycznie dobierane a następnie korygowane podczas ekspozycji wstępnej a mAs wynikowe z AEC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  <w:tab w:val="left" w:pos="1825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Wskazywanie dawki ekspozycji rtg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eastAsia="pl-PL"/>
              </w:rPr>
              <w:t xml:space="preserve">ŹRÓDŁO PROMIENIOWANIA RTG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Lampa rtg z anodą wirującą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Materiał anody: wolfram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309" w:leader="none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Synchroniczna prędkość wirowania anody lampy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sym w:font="Symbol" w:char="b3"/>
            </w:r>
            <w:r>
              <w:rPr>
                <w:rFonts w:cs="Arial" w:ascii="Arial" w:hAnsi="Arial"/>
                <w:sz w:val="18"/>
                <w:szCs w:val="18"/>
              </w:rPr>
              <w:t xml:space="preserve"> 9000 obr/min.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Pojemność cieplna anody lampy rtg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sym w:font="Symbol" w:char="b3"/>
            </w:r>
            <w:r>
              <w:rPr>
                <w:rFonts w:cs="Arial" w:ascii="Arial" w:hAnsi="Arial"/>
                <w:sz w:val="18"/>
                <w:szCs w:val="18"/>
              </w:rPr>
              <w:t xml:space="preserve"> 300 kHU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Rozproszenie ciepła anody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sym w:font="Symbol" w:char="b3"/>
            </w:r>
            <w:r>
              <w:rPr>
                <w:rFonts w:cs="Arial" w:ascii="Arial" w:hAnsi="Arial"/>
                <w:sz w:val="18"/>
                <w:szCs w:val="18"/>
              </w:rPr>
              <w:t xml:space="preserve"> 60 kHU / min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  <w:shd w:fill="FF0000" w:val="clear"/>
              </w:rPr>
            </w:pPr>
            <w:r>
              <w:rPr>
                <w:rFonts w:cs="Arial" w:ascii="Arial" w:hAnsi="Arial"/>
                <w:sz w:val="18"/>
                <w:szCs w:val="18"/>
              </w:rPr>
              <w:t>Wielkość nominalna małego ogniska lampy rtg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a3"/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0,1mm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Wielkość nominalna dużego ogniska lampy rtg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a3"/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0,3 mm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Ciągłe mikroprocesorowe monitorowanie wykorzystania pojemności cieplnej anody lampy rtg dla jej zabezpieczenia przed przegrzaniem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Filtr rodowy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Filtr srebrowy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Automatyka zmiany filtracji (zmiana filtra bez ingerencji operatora)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Wyświetlanie informacji o zastosowanym filtrze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Motorowe przesłony automatycznej kolimacji wiązki rtg do zadanego formatu obrazu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Automatyczna, motorowa kolimacja wiązki rtg do powiększeń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Świetlna symulacja pola napromieniowania LED automatyczna i odpowiednia do formatu projekcji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346" w:hanging="34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AUTOMATYKA EKSPOZYCJI RTG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Automatyczna kontrola ekspozycji (AEC) sterująca co najmniej wartością obciążenia prądowo</w:t>
              <w:softHyphen/>
              <w:t>-czasowego (mAs)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System automatyki AEC bazujący na pomiarach detektora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 – 0 pkt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 – 1 pkt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Inteligentny system AEC eliminujący pomiar z detektorów pomiarowych jeśli są one naświetlane bezpośrednim promieniowaniem rtg lub nie dociera do nich żadne promieniowanie rtg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 – 0 pkt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 – 1 pkt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Wstępny dobór kV ekspozycji rtg na podstawie siły i grubości uciśniętej piersi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Automatyczny dobór kV do gęstości uciśniętej piersi podczas ekspozycji wstępnej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346" w:hanging="34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SYSTEM UCISKOWY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Zakres regulacji siły ucisku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a3"/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 xml:space="preserve">50 - </w:t>
            </w:r>
            <w:r>
              <w:rPr>
                <w:rFonts w:eastAsia="Symbol" w:cs="Symbol" w:ascii="Symbol" w:hAnsi="Symbol"/>
                <w:sz w:val="18"/>
                <w:szCs w:val="18"/>
              </w:rPr>
              <w:sym w:font="Symbol" w:char="b3"/>
            </w:r>
            <w:r>
              <w:rPr>
                <w:rFonts w:cs="Arial" w:ascii="Arial" w:hAnsi="Arial"/>
                <w:sz w:val="18"/>
                <w:szCs w:val="18"/>
              </w:rPr>
              <w:t xml:space="preserve"> 200 N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Motorowy system uciskowy z automatycznym z zatrzymaniem ucisku po uzyskaniu zadanej siły ucisku piersi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Nastawa granicznej siły automatycznego zatrzymania ucisku przez obsługę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 – 0 pkt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 – 1 pkt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Ruch uciskowy ze zmianą prędkości przed i w trakcie ucisku piersi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 – 0 pkt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 – 1 pkt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Automatyczne zwolnienie ucisku po ekspozycji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Cyfrowe wyświetlanie wartości grubości sutka po ucisku piersi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Cyfrowe wyświetlanie wartości siły ucisku piersi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Nożne przyciski sterowania uciskiem piersi, umieszczone z obu stron pacjentki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Mechaniczne zwolnienie ucisku w przypadku zaniku napięcia zasilania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STATYW MAMMOGRAFICZNY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Mammograf ze statywem wyposażonym w ramię „C” (ramię otwarte)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Źródło promieniowania rtg i stolik z panelem detektora cyfrowego zamocowane na przeciwległych krańcach ramienia „C” (nie ramienia „O”) statywu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Izocentryczny obrót ramienia „C”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Zakres elektrycznej regulacji wysokości detektora od podłogi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≤ </w:t>
            </w:r>
            <w:r>
              <w:rPr>
                <w:rFonts w:cs="Arial" w:ascii="Arial" w:hAnsi="Arial"/>
                <w:sz w:val="18"/>
                <w:szCs w:val="18"/>
              </w:rPr>
              <w:t>85 - ≥ 135 cm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Teleskopowa kolumna z pionowym ruchem motorowym z dwoma regulowanymi prędkościami pozwalająca osiągnąć w pozycji transportowej wysokość mniejszą niż 110 cm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 – 0 pkt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10" w:leader="none"/>
                <w:tab w:val="left" w:pos="1451" w:leader="none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 – 5 pkt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Zmotoryzowany obrót  ramienia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Zakres zmotoryzowanego obrotu ramienia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≥ </w:t>
            </w:r>
            <w:r>
              <w:rPr>
                <w:rFonts w:cs="Arial" w:ascii="Arial" w:hAnsi="Arial"/>
                <w:sz w:val="18"/>
                <w:szCs w:val="18"/>
              </w:rPr>
              <w:t>+180°/-135° lub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≥</w:t>
            </w:r>
            <w:r>
              <w:rPr>
                <w:rFonts w:cs="Arial" w:ascii="Arial" w:hAnsi="Arial"/>
                <w:sz w:val="18"/>
                <w:szCs w:val="18"/>
              </w:rPr>
              <w:t>- 180°/+135°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Cyfrowe wyświetlanie wartości kąta obrotu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Automatyczny, elektryczny obrót ramienia do zaprogramowanych projekcji kątowych po naciśnięciu jednego przycisku (ikony)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TAK/NIE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 – 0 pkt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51" w:leader="none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 – 5 pkt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Odległość ognisko – detektor obrazu (SID)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≥ </w:t>
            </w:r>
            <w:r>
              <w:rPr>
                <w:rFonts w:cs="Arial" w:ascii="Arial" w:hAnsi="Arial"/>
                <w:sz w:val="18"/>
                <w:szCs w:val="18"/>
              </w:rPr>
              <w:t>60 cm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Zestaw do zdjęć powiększonych o krotności powiększenia ≥1,5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Sterowanie ruchem płytki dociskowej góra / dół oraz ruchu głowicy góra/dół</w:t>
            </w:r>
            <w:r>
              <w:rPr>
                <w:rFonts w:cs="Arial" w:ascii="Arial" w:hAnsi="Arial"/>
                <w:bCs/>
                <w:sz w:val="18"/>
                <w:szCs w:val="18"/>
              </w:rPr>
              <w:t xml:space="preserve"> przy pomocy przycisków nożnych (dwa zestawy przycisków nożnych)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Osłona twarzy pacjentki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 xml:space="preserve">Komplet płytek dociskowych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color w:val="000000" w:themeColor="text1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13" w:hang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color w:val="000000" w:themeColor="text1"/>
                <w:sz w:val="18"/>
                <w:szCs w:val="18"/>
              </w:rPr>
              <w:t>Automatyczne odchylanie / odsuwanie ramienia „C”  w stosunku do panelu z detektorem dla wygodnego dostępu do pacjentki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color w:val="000000" w:themeColor="text1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color w:val="000000" w:themeColor="text1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color w:val="000000" w:themeColor="text1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13" w:hang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color w:val="000000" w:themeColor="text1"/>
                <w:sz w:val="18"/>
                <w:szCs w:val="18"/>
              </w:rPr>
              <w:t>Dwa panele sterowania umieszczone po obu stronach mammografu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color w:val="000000" w:themeColor="text1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color w:val="000000" w:themeColor="text1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color w:val="000000" w:themeColor="text1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13" w:hang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color w:val="000000" w:themeColor="text1"/>
                <w:sz w:val="18"/>
                <w:szCs w:val="18"/>
              </w:rPr>
              <w:t>Dwa dotykowe wyświetlacze umieszczone po obu stronach statywu umożliwiające sterowanie mammografem, wyświetlanie trybów pracy i funkcji systemu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color w:val="000000" w:themeColor="text1"/>
                <w:sz w:val="18"/>
                <w:szCs w:val="18"/>
              </w:rPr>
              <w:t>NIE/TAK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color w:val="000000" w:themeColor="text1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color w:val="000000" w:themeColor="text1"/>
                <w:sz w:val="18"/>
                <w:szCs w:val="18"/>
              </w:rPr>
              <w:t>NIE – 0 pkt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color w:val="000000" w:themeColor="text1"/>
                <w:sz w:val="18"/>
                <w:szCs w:val="18"/>
              </w:rPr>
              <w:t>TAK – 10 pkt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13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Kratki przeciwrozproszeniowe dwóch formatów lub kratka przeciwrozproszeniowa z konstrukcją umożliwiającą rejestrację obrazów w dwóch formatach;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13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Parametry rastra(ów) </w:t>
            </w:r>
            <w:r>
              <w:rPr>
                <w:rFonts w:eastAsia="Symbol" w:cs="Symbol" w:ascii="Symbol" w:hAnsi="Symbol"/>
                <w:sz w:val="18"/>
                <w:szCs w:val="18"/>
              </w:rPr>
              <w:sym w:font="Symbol" w:char="b3"/>
            </w:r>
            <w:r>
              <w:rPr>
                <w:rFonts w:cs="Arial" w:ascii="Arial" w:hAnsi="Arial"/>
                <w:sz w:val="18"/>
                <w:szCs w:val="18"/>
              </w:rPr>
              <w:t xml:space="preserve"> 30 l/cm, 5:1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PANEL DETEKTORA CYFROWEGO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 xml:space="preserve">Maksymalne </w:t>
            </w:r>
            <w:r>
              <w:rPr>
                <w:rStyle w:val="FontStyle30"/>
                <w:rFonts w:cs="Arial" w:ascii="Arial" w:hAnsi="Arial"/>
                <w:b w:val="false"/>
                <w:sz w:val="18"/>
                <w:szCs w:val="18"/>
              </w:rPr>
              <w:t>aktywne pole</w:t>
            </w:r>
            <w:r>
              <w:rPr>
                <w:rStyle w:val="FontStyle30"/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Cs/>
                <w:sz w:val="18"/>
                <w:szCs w:val="18"/>
              </w:rPr>
              <w:t>detektora cyfrowego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 xml:space="preserve">≥ </w:t>
            </w:r>
            <w:r>
              <w:rPr>
                <w:rFonts w:cs="Arial" w:ascii="Arial" w:hAnsi="Arial"/>
                <w:bCs/>
                <w:sz w:val="18"/>
                <w:szCs w:val="18"/>
              </w:rPr>
              <w:t>23 x ≥ 29 cm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ntStyle30"/>
                <w:rFonts w:cs="Arial" w:ascii="Arial" w:hAnsi="Arial"/>
                <w:b w:val="false"/>
                <w:sz w:val="18"/>
                <w:szCs w:val="18"/>
              </w:rPr>
              <w:t>Dostępne 2 formaty obrazu: minimum 23x29 cm oraz minimum 18x23 cm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 xml:space="preserve">Matryca detektora dla maksymalnego </w:t>
            </w:r>
            <w:r>
              <w:rPr>
                <w:rStyle w:val="FontStyle30"/>
                <w:rFonts w:cs="Arial" w:ascii="Arial" w:hAnsi="Arial"/>
                <w:b w:val="false"/>
                <w:sz w:val="18"/>
                <w:szCs w:val="18"/>
              </w:rPr>
              <w:t>aktywnego pola</w:t>
            </w:r>
            <w:r>
              <w:rPr>
                <w:rStyle w:val="FontStyle30"/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Cs/>
                <w:sz w:val="18"/>
                <w:szCs w:val="18"/>
              </w:rPr>
              <w:t>detektora cyfrowego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 xml:space="preserve">≥ </w:t>
            </w:r>
            <w:r>
              <w:rPr>
                <w:rFonts w:cs="Arial" w:ascii="Arial" w:hAnsi="Arial"/>
                <w:bCs/>
                <w:sz w:val="18"/>
                <w:szCs w:val="18"/>
              </w:rPr>
              <w:t>2300 x ≥ 2900 pikseli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Rozmiar piksela detektora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≤ </w:t>
            </w:r>
            <w:r>
              <w:rPr>
                <w:rFonts w:cs="Arial" w:ascii="Arial" w:hAnsi="Arial"/>
                <w:bCs/>
                <w:sz w:val="18"/>
                <w:szCs w:val="18"/>
              </w:rPr>
              <w:t>100 µm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Zakres dynamiki detektora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 xml:space="preserve">≥ </w:t>
            </w:r>
            <w:r>
              <w:rPr>
                <w:rFonts w:cs="Arial" w:ascii="Arial" w:hAnsi="Arial"/>
                <w:bCs/>
                <w:sz w:val="18"/>
                <w:szCs w:val="18"/>
              </w:rPr>
              <w:t>14 bit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Czas pomiędzy ekspozycjami rtg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≤ </w:t>
            </w:r>
            <w:r>
              <w:rPr>
                <w:rFonts w:cs="Arial" w:ascii="Arial" w:hAnsi="Arial"/>
                <w:bCs/>
                <w:sz w:val="18"/>
                <w:szCs w:val="18"/>
              </w:rPr>
              <w:t>40 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/>
                <w:i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KONSOLA TECHNIKA – STACJA AKWIZYCYJNA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Stacja akwizycyjna – konsola technika wyposażona w monitory, komputer, klawiaturę obsługową, mysz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System operacyjny wraz z dedykowanym oprogramowaniem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Pamięć operacyjna RAM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 xml:space="preserve">≥ </w:t>
            </w:r>
            <w:r>
              <w:rPr>
                <w:rFonts w:cs="Arial" w:ascii="Arial" w:hAnsi="Arial"/>
                <w:bCs/>
                <w:sz w:val="18"/>
                <w:szCs w:val="18"/>
              </w:rPr>
              <w:t>8 GB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Pamięć dyskowa twardy (HDD)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 xml:space="preserve">≥ </w:t>
            </w:r>
            <w:r>
              <w:rPr>
                <w:rFonts w:cs="Arial" w:ascii="Arial" w:hAnsi="Arial"/>
                <w:bCs/>
                <w:sz w:val="18"/>
                <w:szCs w:val="18"/>
              </w:rPr>
              <w:t>500 GB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Monitor</w:t>
            </w:r>
            <w:r>
              <w:rPr>
                <w:rFonts w:cs="Arial" w:ascii="Arial" w:hAnsi="Arial"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obrazowy i obsługowy</w:t>
            </w:r>
            <w:r>
              <w:rPr>
                <w:rFonts w:cs="Arial" w:ascii="Arial" w:hAnsi="Arial"/>
                <w:bCs/>
                <w:sz w:val="18"/>
                <w:szCs w:val="18"/>
              </w:rPr>
              <w:t xml:space="preserve"> dla technika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 xml:space="preserve">≥ </w:t>
            </w:r>
            <w:r>
              <w:rPr>
                <w:rFonts w:cs="Arial" w:ascii="Arial" w:hAnsi="Arial"/>
                <w:bCs/>
                <w:sz w:val="18"/>
                <w:szCs w:val="18"/>
              </w:rPr>
              <w:t>19”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Matryca</w:t>
            </w:r>
            <w:r>
              <w:rPr>
                <w:rFonts w:cs="Arial" w:ascii="Arial" w:hAnsi="Arial"/>
                <w:sz w:val="18"/>
                <w:szCs w:val="18"/>
              </w:rPr>
              <w:t xml:space="preserve"> monitora </w:t>
            </w:r>
            <w:r>
              <w:rPr>
                <w:rFonts w:cs="Arial" w:ascii="Arial" w:hAnsi="Arial"/>
                <w:bCs/>
                <w:sz w:val="18"/>
                <w:szCs w:val="18"/>
              </w:rPr>
              <w:t xml:space="preserve">medycznego </w:t>
            </w:r>
            <w:r>
              <w:rPr>
                <w:rFonts w:cs="Arial" w:ascii="Arial" w:hAnsi="Arial"/>
                <w:sz w:val="18"/>
                <w:szCs w:val="18"/>
              </w:rPr>
              <w:t>obsługowego</w:t>
            </w:r>
            <w:r>
              <w:rPr>
                <w:rFonts w:cs="Arial" w:ascii="Arial" w:hAnsi="Arial"/>
                <w:bCs/>
                <w:sz w:val="18"/>
                <w:szCs w:val="18"/>
              </w:rPr>
              <w:t xml:space="preserve"> (≥ 1280 x 1024 pikseli)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 xml:space="preserve">≥ </w:t>
            </w:r>
            <w:r>
              <w:rPr>
                <w:rFonts w:cs="Arial" w:ascii="Arial" w:hAnsi="Arial"/>
                <w:bCs/>
                <w:sz w:val="18"/>
                <w:szCs w:val="18"/>
              </w:rPr>
              <w:t>1,3 MP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 xml:space="preserve">Nagrywarka umożliwiająca zapis obrazów na CD i/lub DVD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Ręczne wprowadzania danych demograficznych świadczeniobiorcy lub/i pobra</w:t>
              <w:softHyphen/>
              <w:t>nie tych informacji z systemu HIS/RIS i połączenia ich z obrazem cyfrowym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Archiwizacji badań na lokalnym archiwum i w systemie PACS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Automatyczna dystrybucja obrazów do zdefiniowanych wcześniej miejsc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Automatyczne wprowadzanie parametrów ekspozycji i połączenie ich z obra</w:t>
              <w:softHyphen/>
              <w:t>zem cyfrowym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Zarządzanie bazą danych informatycznych i obrazowych pacjentów z archiwizacją badań w lokalnym archiwum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Nanoszenie znaczników mammograficznych w postaci graficznej i literowej bezpośrednio z klawiatury obsługowej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Wyświetlanie zdjęcia podglądowego każdorazowo po wykonaniu projekcji </w:t>
            </w:r>
            <w:r>
              <w:rPr>
                <w:rFonts w:cs="Arial" w:ascii="Arial" w:hAnsi="Arial"/>
                <w:bCs/>
                <w:sz w:val="18"/>
                <w:szCs w:val="18"/>
              </w:rPr>
              <w:t>mammograficznej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Interfejs sieciowy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Komunikacja przez DICOM 3.0</w:t>
            </w:r>
            <w:r>
              <w:rPr>
                <w:rFonts w:cs="Arial" w:ascii="Arial" w:hAnsi="Arial"/>
                <w:bCs/>
                <w:sz w:val="18"/>
                <w:szCs w:val="18"/>
              </w:rPr>
              <w:t xml:space="preserve"> z funkcjonalnością:</w:t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bCs/>
                <w:sz w:val="18"/>
                <w:szCs w:val="18"/>
                <w:lang w:val="en-US"/>
              </w:rPr>
              <w:t>- DICOM Storage</w:t>
            </w:r>
          </w:p>
          <w:p>
            <w:pPr>
              <w:pStyle w:val="Normal"/>
              <w:widowControl w:val="false"/>
              <w:shd w:val="clear" w:color="auto" w:fill="FFFFFF"/>
              <w:ind w:left="101" w:hanging="101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bCs/>
                <w:sz w:val="18"/>
                <w:szCs w:val="18"/>
                <w:lang w:val="en-US"/>
              </w:rPr>
              <w:t>-</w:t>
              <w:tab/>
              <w:t>DICOM Query / Retrieve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43" w:leader="none"/>
              </w:tabs>
              <w:ind w:left="101" w:hanging="10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bCs/>
                <w:sz w:val="18"/>
                <w:szCs w:val="18"/>
                <w:lang w:val="en-US"/>
              </w:rPr>
              <w:t>-</w:t>
              <w:tab/>
              <w:t>DICOM Storage Commitment,</w:t>
            </w:r>
            <w:r>
              <w:rPr>
                <w:rFonts w:cs="Arial" w:ascii="Arial" w:hAnsi="Arial"/>
                <w:sz w:val="18"/>
                <w:szCs w:val="18"/>
                <w:lang w:val="en-US"/>
              </w:rPr>
              <w:t xml:space="preserve"> 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43" w:leader="none"/>
              </w:tabs>
              <w:ind w:left="101" w:hanging="10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  <w:t>-</w:t>
              <w:tab/>
              <w:t>DlCOM Print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  <w:t>- DlCOM Modality Worklist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Nagrywanie badań na płytach CD i/lub DVD w standardzie DICOM (wraz z przeglądarką obrazów DICOM)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346" w:hanging="34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INNE WYMAGANIA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Mammograf zintegrowany: wszystkie elementy mammografu umieszczone w i na statywie – połączone ze sobą wyłącznie kablami wewnętrznymi statywu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 – 0 pkt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 – 2 pkt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color w:val="000000" w:themeColor="text1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color w:val="000000" w:themeColor="text1"/>
                <w:sz w:val="18"/>
                <w:szCs w:val="18"/>
              </w:rPr>
              <w:t>Możliwość rozbudowy mammografu o funkcję tomosyntezy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color w:val="000000" w:themeColor="text1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color w:val="000000" w:themeColor="text1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color w:val="000000" w:themeColor="text1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color w:val="000000" w:themeColor="text1"/>
                <w:sz w:val="18"/>
                <w:szCs w:val="18"/>
              </w:rPr>
              <w:t>Przystawka do biopsji stereotaktycznej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color w:val="000000" w:themeColor="text1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cs="Arial" w:ascii="Arial" w:hAnsi="Arial"/>
                <w:color w:val="000000" w:themeColor="text1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Zasilanie jednofazowe 230 VAC </w:t>
            </w: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b1"/>
            </w:r>
            <w:r>
              <w:rPr>
                <w:rFonts w:cs="Arial" w:ascii="Arial" w:hAnsi="Arial"/>
                <w:sz w:val="18"/>
                <w:szCs w:val="18"/>
              </w:rPr>
              <w:t xml:space="preserve"> 10% / 50 Hz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 – 0 pkt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50" w:leader="none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 – 2 pkt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Zakres automatycznej kompensacji zmian napięcia zasilania +/- 10 %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Prąd zasilania jednofazowego </w:t>
            </w: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a3"/>
            </w:r>
            <w:r>
              <w:rPr>
                <w:rFonts w:cs="Arial" w:ascii="Arial" w:hAnsi="Arial"/>
                <w:sz w:val="18"/>
                <w:szCs w:val="18"/>
              </w:rPr>
              <w:t xml:space="preserve"> 16 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 – 0 pkt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9" w:leader="none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 – 2 pkt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Zakres temperatur pracy systemu +10°C ÷ +35°C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 – 0 pkt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 – 4 pkt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Zakres temperatur transportu systemu -20°C ÷ +70°C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NIE/TAK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 – 0 pkt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594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 – 4 pkt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Waga mammografu (statywu z podstawą, kolumną, ramieniem, źródłem promieniowania rtg, panelem detektora cyfrowego i generatorem)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a3"/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400 kg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ind w:right="-57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≤ </w:t>
            </w:r>
            <w:r>
              <w:rPr>
                <w:rFonts w:cs="Arial" w:ascii="Arial" w:hAnsi="Arial"/>
                <w:sz w:val="18"/>
                <w:szCs w:val="18"/>
              </w:rPr>
              <w:t>190 kg – 10 pkt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9" w:leader="none"/>
                <w:tab w:val="left" w:pos="1450" w:leader="none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&gt; 190 kg – 0 pkt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System podtrzymania i stabilizacji zasilania UPS dostosowany do systemu komputerowego mammografu, minimalny czas pracy na zasilaniu awaryjnym 10 min.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346" w:hanging="346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II</w:t>
            </w: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DOSTAWA, INSTALACJA, SERWISOWANIE ORAZ SZKOLENIE PERSONELU W ZAKRESIE OBSŁUGI SPRZĘTU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Oferowany sprzęt medyczny musi być kompletny, kompatybilny z akcesoriami, fabrycznie nowy, po instalacji gotowy do użycia zgodnie z jego przeznaczeniem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bCs/>
                <w:sz w:val="18"/>
                <w:szCs w:val="18"/>
                <w:lang w:eastAsia="pl-PL"/>
              </w:rPr>
              <w:t>Okres pełnej gwarancji na wszystkie elementy przedmiotu zamówienia min. 36 miesięcy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TAK, PODAĆ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Dostawa, instalacja i uruchomienie mammografu cyfrowego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Instrukcja obsługi w języku polskim, paszport techniczny, karta gwarancyjna oraz wykaz podmiotów upoważnionych przez wytwórcę lub autoryzowanego przedstawiciela do wykonywania napraw i przeglądów (przy dostawie)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Autoryzowany przez producenta serwis gwarancyjny i pogwarancyjny na terenie Polski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Możliwość serwisowania przez autoryzowany serwis na terenie całej Unii Europejskie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Demontaż posiadanego mammografu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Wykonanie testów akceptacyjnych i specjalistycznych po zainstalowaniu sprzętu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Szkolenie techników i lekarzy w zakresie obsługi aparatu oraz bezpieczeństwa jego użytkowania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</w:rPr>
              <w:t>Wykonanie przeglądów serwisowych – wg zaleceń producenta - w trakcie trwania gwarancji (w tym jeden w ostatnim miesiącu gwarancji)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Okres zagwarantowania dostępu do części zamiennych i wyposażenia min.  10 lat od daty dostawy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Czas reakcji serwisu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a3"/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24 h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Czas naprawy w dni robocze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a3"/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48 h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Czas naprawy w dni robocze w przypadku sprowadzenia części z zagranicy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a3"/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72 h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502" w:leader="none"/>
              </w:tabs>
              <w:snapToGrid w:val="false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  <w:lang w:eastAsia="pl-PL"/>
              </w:rPr>
              <w:t>Koszt przeglądu po okresie gwarancyjnym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Podać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94" w:leader="none"/>
              </w:tabs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x</w:t>
            </w:r>
          </w:p>
        </w:tc>
      </w:tr>
    </w:tbl>
    <w:p>
      <w:pPr>
        <w:pStyle w:val="Normal"/>
        <w:tabs>
          <w:tab w:val="clear" w:pos="708"/>
          <w:tab w:val="left" w:pos="851" w:leader="none"/>
        </w:tabs>
        <w:suppressAutoHyphens w:val="false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tabs>
          <w:tab w:val="clear" w:pos="708"/>
          <w:tab w:val="left" w:pos="851" w:leader="none"/>
        </w:tabs>
        <w:suppressAutoHyphens w:val="false"/>
        <w:ind w:left="-284" w:hanging="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cs="Arial" w:ascii="Arial" w:hAnsi="Arial"/>
          <w:b/>
          <w:bCs/>
          <w:sz w:val="20"/>
          <w:szCs w:val="20"/>
          <w:lang w:eastAsia="pl-PL"/>
        </w:rPr>
        <w:t>UWAGA: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2" w:leader="none"/>
        </w:tabs>
        <w:suppressAutoHyphens w:val="false"/>
        <w:ind w:left="142" w:right="117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  <w:lang w:eastAsia="pl-PL"/>
        </w:rPr>
        <w:t>Parametry z powyższej tabeli podane w kolumnie 3 „Wartość graniczna / Wymagana” określone jako „Tak” oraz parametry liczbowe oznaczone „≥”  lub „≤” stanowią wymagania, których niespełnienie spowoduje odrzucenie oferty.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2" w:leader="none"/>
        </w:tabs>
        <w:suppressAutoHyphens w:val="false"/>
        <w:ind w:left="142" w:right="-142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  <w:lang w:eastAsia="pl-PL"/>
        </w:rPr>
        <w:t xml:space="preserve">Wykonawca zobowiązany jest do podania parametrów w jednostkach wskazanych w kolumnie 2 i 3.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2" w:leader="none"/>
        </w:tabs>
        <w:suppressAutoHyphens w:val="false"/>
        <w:ind w:left="142" w:right="117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  <w:lang w:eastAsia="pl-PL"/>
        </w:rPr>
        <w:t>Wartości parametrów oceniane będą zgodnie z podanymi w kolumnie 5 wymaganiami.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2" w:leader="none"/>
        </w:tabs>
        <w:suppressAutoHyphens w:val="false"/>
        <w:ind w:left="142" w:right="117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  <w:lang w:eastAsia="pl-PL"/>
        </w:rPr>
        <w:t>Odpowiedź „Nie” w kolumnie 4 „Wartość oferowana” przeznaczonej na odpowiedź wykonawcy dopuszczona jest tylko wtedy kiedy Zamawiający  w kolumnie 3 „Wymaganie / wartość / warunek graniczny” zapisał wymaganą odpowiedź jako  „NIE / TAK”.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2" w:leader="none"/>
        </w:tabs>
        <w:suppressAutoHyphens w:val="false"/>
        <w:ind w:left="142" w:right="117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</w:rPr>
        <w:t>Wykonawca oświadcza, że dostarczony zamawiającemu przedmiot zamówienia spełniać będzie właściwe, ustalone w obowiązujących przepisach prawa wymagania odnośnie dopuszczenia do użytkowania w polskich zakładach opieki zdrowotnej.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2" w:leader="none"/>
        </w:tabs>
        <w:suppressAutoHyphens w:val="false"/>
        <w:ind w:left="142" w:right="117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</w:rPr>
        <w:t>Wykonawca zapewnia, że na potwierdzenie parametrów technicznych, Wykonawca posiada stosowne dokumenty, które zostaną niezwłocznie przekazane zamawiającemu, na jego pisemny wniosek.</w:t>
      </w:r>
    </w:p>
    <w:p>
      <w:pPr>
        <w:pStyle w:val="Normal"/>
        <w:tabs>
          <w:tab w:val="clear" w:pos="708"/>
          <w:tab w:val="left" w:pos="142" w:leader="none"/>
        </w:tabs>
        <w:suppressAutoHyphens w:val="false"/>
        <w:ind w:right="11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142" w:leader="none"/>
        </w:tabs>
        <w:suppressAutoHyphens w:val="false"/>
        <w:ind w:right="11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924" w:type="dxa"/>
        <w:jc w:val="left"/>
        <w:tblInd w:w="-35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62"/>
        <w:gridCol w:w="2840"/>
        <w:gridCol w:w="993"/>
        <w:gridCol w:w="567"/>
        <w:gridCol w:w="1560"/>
        <w:gridCol w:w="1275"/>
        <w:gridCol w:w="1418"/>
        <w:gridCol w:w="707"/>
      </w:tblGrid>
      <w:tr>
        <w:trPr>
          <w:trHeight w:val="276" w:hRule="atLeast"/>
          <w:cantSplit w:val="true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Lp.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  <w:p>
            <w:pPr>
              <w:pStyle w:val="Nagwek6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Przedmiot zamówienia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Ilość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Cena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netto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CENA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Cs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bCs/>
                <w:i/>
                <w:sz w:val="18"/>
                <w:szCs w:val="18"/>
              </w:rPr>
              <w:t>brutto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Uwagi</w:t>
            </w:r>
          </w:p>
        </w:tc>
      </w:tr>
      <w:tr>
        <w:trPr>
          <w:trHeight w:val="207" w:hRule="atLeast"/>
          <w:cantSplit w:val="true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b/>
                <w:sz w:val="18"/>
                <w:szCs w:val="18"/>
                <w:lang w:eastAsia="pl-PL"/>
              </w:rPr>
            </w:r>
          </w:p>
        </w:tc>
        <w:tc>
          <w:tcPr>
            <w:tcW w:w="2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993" w:type="dxa"/>
            <w:vMerge w:val="continue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27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3" w:hRule="atLeast"/>
          <w:cantSplit w:val="true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8</w:t>
            </w:r>
          </w:p>
        </w:tc>
      </w:tr>
      <w:tr>
        <w:trPr>
          <w:trHeight w:val="173" w:hRule="atLeast"/>
          <w:cantSplit w:val="true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color w:val="000000"/>
                <w:spacing w:val="-1"/>
                <w:sz w:val="22"/>
                <w:szCs w:val="22"/>
              </w:rPr>
              <w:t>MAMMOGRAF CYFROWY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73" w:hRule="atLeast"/>
          <w:cantSplit w:val="true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II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pacing w:val="-1"/>
                <w:sz w:val="22"/>
                <w:szCs w:val="22"/>
              </w:rPr>
              <w:t xml:space="preserve">MAMMOGRAF CYFROWY </w:t>
            </w:r>
            <w:r>
              <w:rPr>
                <w:rFonts w:cs="Arial" w:ascii="Arial" w:hAnsi="Arial"/>
                <w:b/>
                <w:color w:val="000000"/>
                <w:spacing w:val="-1"/>
                <w:sz w:val="22"/>
                <w:szCs w:val="22"/>
              </w:rPr>
              <w:t>Z FUNKCJĄ BIOPSJI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73" w:hRule="atLeast"/>
          <w:cantSplit w:val="true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II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color w:val="000000"/>
                <w:spacing w:val="-1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DOSTAWA, INSTALACJA, SERWISOWANIE, SZKOLENIE PERSONELU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kpl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73" w:hRule="atLeast"/>
          <w:cantSplit w:val="true"/>
        </w:trPr>
        <w:tc>
          <w:tcPr>
            <w:tcW w:w="6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Razem cena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480"/>
        <w:ind w:right="-46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……………………………</w:t>
      </w:r>
      <w:r>
        <w:rPr>
          <w:rFonts w:cs="Arial" w:ascii="Arial" w:hAnsi="Arial"/>
          <w:sz w:val="16"/>
          <w:szCs w:val="16"/>
        </w:rPr>
        <w:t xml:space="preserve">., dnia ………………. r.                                                  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ab/>
        <w:tab/>
        <w:tab/>
        <w:tab/>
        <w:tab/>
        <w:tab/>
        <w:tab/>
        <w:tab/>
        <w:t xml:space="preserve">    ……………………………………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cs="Arial" w:ascii="Arial" w:hAnsi="Arial"/>
          <w:sz w:val="16"/>
          <w:szCs w:val="16"/>
        </w:rPr>
        <w:tab/>
        <w:t xml:space="preserve"> podpis  osoby  lub  osób  upoważnionych </w:t>
      </w:r>
    </w:p>
    <w:p>
      <w:pPr>
        <w:pStyle w:val="Normal"/>
        <w:ind w:left="4956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         </w:t>
      </w:r>
      <w:r>
        <w:rPr>
          <w:rFonts w:cs="Arial" w:ascii="Arial" w:hAnsi="Arial"/>
          <w:sz w:val="16"/>
          <w:szCs w:val="16"/>
        </w:rPr>
        <w:t>do  reprezentowania  wykonawcy</w:t>
      </w:r>
    </w:p>
    <w:sectPr>
      <w:footerReference w:type="default" r:id="rId2"/>
      <w:type w:val="nextPage"/>
      <w:pgSz w:w="11906" w:h="16838"/>
      <w:pgMar w:left="1418" w:right="1418" w:gutter="0" w:header="0" w:top="1418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Franklin Gothic Medium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6" wp14:anchorId="3DD0667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Pole tekstow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" cy="1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1" path="m0,0l-2147483645,0l-2147483645,-2147483646l0,-2147483646xe" fillcolor="white" stroked="f" o:allowincell="f" style="position:absolute;margin-left:518.35pt;margin-top:0.05pt;width:5.95pt;height:13.7pt;mso-wrap-style:square;v-text-anchor:top;mso-position-horizontal-relative:page" wp14:anchorId="3DD06671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opka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18"/>
        <w:b w:val="false"/>
        <w:szCs w:val="18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4eb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l-PL" w:bidi="ar-SA"/>
    </w:rPr>
  </w:style>
  <w:style w:type="paragraph" w:styleId="Nagwek1">
    <w:name w:val="Heading 1"/>
    <w:basedOn w:val="Normal"/>
    <w:next w:val="Normal"/>
    <w:link w:val="Nagwek1Znak"/>
    <w:uiPriority w:val="99"/>
    <w:qFormat/>
    <w:rsid w:val="00aa3870"/>
    <w:pPr>
      <w:keepNext w:val="true"/>
      <w:widowControl w:val="false"/>
      <w:tabs>
        <w:tab w:val="clear" w:pos="708"/>
        <w:tab w:val="left" w:pos="0" w:leader="none"/>
        <w:tab w:val="left" w:pos="720" w:leader="none"/>
      </w:tabs>
      <w:ind w:left="720" w:hanging="360"/>
      <w:jc w:val="both"/>
      <w:outlineLvl w:val="0"/>
    </w:pPr>
    <w:rPr>
      <w:rFonts w:eastAsia="Calibri"/>
      <w:kern w:val="2"/>
      <w:lang w:eastAsia="ar-SA"/>
    </w:rPr>
  </w:style>
  <w:style w:type="paragraph" w:styleId="Nagwek5">
    <w:name w:val="Heading 5"/>
    <w:basedOn w:val="Normal"/>
    <w:next w:val="Normal"/>
    <w:link w:val="Nagwek5Znak"/>
    <w:uiPriority w:val="99"/>
    <w:qFormat/>
    <w:rsid w:val="006233be"/>
    <w:pPr>
      <w:keepNext w:val="true"/>
      <w:numPr>
        <w:ilvl w:val="4"/>
        <w:numId w:val="1"/>
      </w:numPr>
      <w:overflowPunct w:val="true"/>
      <w:textAlignment w:val="baseline"/>
      <w:outlineLvl w:val="4"/>
    </w:pPr>
    <w:rPr>
      <w:b/>
      <w:szCs w:val="20"/>
    </w:rPr>
  </w:style>
  <w:style w:type="paragraph" w:styleId="Nagwek6">
    <w:name w:val="Heading 6"/>
    <w:basedOn w:val="Normal"/>
    <w:next w:val="Normal"/>
    <w:link w:val="Nagwek6Znak"/>
    <w:uiPriority w:val="99"/>
    <w:qFormat/>
    <w:rsid w:val="001f4eba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uiPriority w:val="99"/>
    <w:qFormat/>
    <w:locked/>
    <w:rsid w:val="00aa3870"/>
    <w:rPr>
      <w:rFonts w:ascii="Times New Roman" w:hAnsi="Times New Roman" w:eastAsia="Times New Roman" w:cs="Times New Roman"/>
      <w:kern w:val="2"/>
      <w:sz w:val="24"/>
      <w:szCs w:val="24"/>
      <w:lang w:eastAsia="ar-SA" w:bidi="ar-SA"/>
    </w:rPr>
  </w:style>
  <w:style w:type="character" w:styleId="Nagwek5Znak" w:customStyle="1">
    <w:name w:val="Nagłówek 5 Znak"/>
    <w:uiPriority w:val="99"/>
    <w:qFormat/>
    <w:locked/>
    <w:rsid w:val="006233be"/>
    <w:rPr>
      <w:rFonts w:ascii="Times New Roman" w:hAnsi="Times New Roman" w:cs="Times New Roman"/>
      <w:b/>
      <w:sz w:val="20"/>
      <w:szCs w:val="20"/>
      <w:lang w:eastAsia="zh-CN"/>
    </w:rPr>
  </w:style>
  <w:style w:type="character" w:styleId="Nagwek6Znak" w:customStyle="1">
    <w:name w:val="Nagłówek 6 Znak"/>
    <w:uiPriority w:val="99"/>
    <w:qFormat/>
    <w:locked/>
    <w:rsid w:val="001f4eba"/>
    <w:rPr>
      <w:rFonts w:ascii="Times New Roman" w:hAnsi="Times New Roman" w:cs="Times New Roman"/>
      <w:b/>
      <w:bCs/>
      <w:lang w:eastAsia="zh-CN"/>
    </w:rPr>
  </w:style>
  <w:style w:type="character" w:styleId="Pagenumber">
    <w:name w:val="page number"/>
    <w:uiPriority w:val="99"/>
    <w:qFormat/>
    <w:rsid w:val="001f4eba"/>
    <w:rPr>
      <w:rFonts w:cs="Times New Roman"/>
    </w:rPr>
  </w:style>
  <w:style w:type="character" w:styleId="Wyrnienie">
    <w:name w:val="Emphasis"/>
    <w:uiPriority w:val="99"/>
    <w:qFormat/>
    <w:rsid w:val="001f4eba"/>
    <w:rPr>
      <w:rFonts w:cs="Times New Roman"/>
      <w:b/>
    </w:rPr>
  </w:style>
  <w:style w:type="character" w:styleId="StopkaZnak" w:customStyle="1">
    <w:name w:val="Stopka Znak"/>
    <w:uiPriority w:val="99"/>
    <w:qFormat/>
    <w:locked/>
    <w:rsid w:val="001f4eba"/>
    <w:rPr>
      <w:rFonts w:ascii="Times New Roman" w:hAnsi="Times New Roman" w:cs="Times New Roman"/>
      <w:sz w:val="24"/>
      <w:szCs w:val="24"/>
      <w:lang w:eastAsia="zh-CN"/>
    </w:rPr>
  </w:style>
  <w:style w:type="character" w:styleId="TekstprzypisudolnegoZnak" w:customStyle="1">
    <w:name w:val="Tekst przypisu dolnego Znak"/>
    <w:uiPriority w:val="99"/>
    <w:qFormat/>
    <w:locked/>
    <w:rsid w:val="001f4eba"/>
    <w:rPr>
      <w:rFonts w:ascii="Times New Roman" w:hAnsi="Times New Roman" w:cs="Times New Roman"/>
      <w:sz w:val="20"/>
      <w:szCs w:val="20"/>
      <w:lang w:eastAsia="zh-CN"/>
    </w:rPr>
  </w:style>
  <w:style w:type="character" w:styleId="NagwekZnak" w:customStyle="1">
    <w:name w:val="Nagłówek Znak"/>
    <w:uiPriority w:val="99"/>
    <w:qFormat/>
    <w:locked/>
    <w:rsid w:val="001f4eba"/>
    <w:rPr>
      <w:rFonts w:ascii="Times New Roman" w:hAnsi="Times New Roman" w:cs="Times New Roman"/>
      <w:sz w:val="24"/>
      <w:szCs w:val="24"/>
      <w:lang w:eastAsia="zh-CN"/>
    </w:rPr>
  </w:style>
  <w:style w:type="character" w:styleId="Teksttreci2" w:customStyle="1">
    <w:name w:val="Tekst treści (2)_"/>
    <w:link w:val="Teksttreci21"/>
    <w:uiPriority w:val="99"/>
    <w:qFormat/>
    <w:locked/>
    <w:rsid w:val="00ca7dd3"/>
    <w:rPr>
      <w:rFonts w:ascii="Arial" w:hAnsi="Arial" w:eastAsia="Times New Roman" w:cs="Arial"/>
      <w:sz w:val="20"/>
      <w:szCs w:val="20"/>
      <w:shd w:fill="FFFFFF" w:val="clear"/>
    </w:rPr>
  </w:style>
  <w:style w:type="character" w:styleId="Strong">
    <w:name w:val="Strong"/>
    <w:uiPriority w:val="99"/>
    <w:qFormat/>
    <w:rsid w:val="00ca7dd3"/>
    <w:rPr>
      <w:rFonts w:ascii="Arial" w:hAnsi="Arial" w:eastAsia="Times New Roman" w:cs="Arial"/>
      <w:b/>
      <w:bCs/>
      <w:color w:val="000000"/>
      <w:spacing w:val="0"/>
      <w:w w:val="100"/>
      <w:sz w:val="19"/>
      <w:szCs w:val="19"/>
      <w:u w:val="none"/>
      <w:shd w:fill="FFFFFF" w:val="clear"/>
      <w:lang w:val="pl-PL" w:eastAsia="pl-PL"/>
    </w:rPr>
  </w:style>
  <w:style w:type="character" w:styleId="FontStyle20" w:customStyle="1">
    <w:name w:val="Font Style20"/>
    <w:uiPriority w:val="99"/>
    <w:qFormat/>
    <w:rsid w:val="00a84893"/>
    <w:rPr>
      <w:rFonts w:ascii="Times New Roman" w:hAnsi="Times New Roman"/>
      <w:sz w:val="18"/>
    </w:rPr>
  </w:style>
  <w:style w:type="character" w:styleId="FontStyle30" w:customStyle="1">
    <w:name w:val="Font Style30"/>
    <w:uiPriority w:val="99"/>
    <w:qFormat/>
    <w:rsid w:val="00210812"/>
    <w:rPr>
      <w:rFonts w:ascii="Franklin Gothic Medium" w:hAnsi="Franklin Gothic Medium"/>
      <w:b/>
      <w:sz w:val="22"/>
    </w:rPr>
  </w:style>
  <w:style w:type="character" w:styleId="TekstdymkaZnak" w:customStyle="1">
    <w:name w:val="Tekst dymka Znak"/>
    <w:link w:val="BalloonText"/>
    <w:uiPriority w:val="99"/>
    <w:semiHidden/>
    <w:qFormat/>
    <w:locked/>
    <w:rsid w:val="008766d2"/>
    <w:rPr>
      <w:rFonts w:ascii="Tahoma" w:hAnsi="Tahoma" w:cs="Tahoma"/>
      <w:sz w:val="16"/>
      <w:szCs w:val="16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1f4eb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uiPriority w:val="99"/>
    <w:rsid w:val="001f4eba"/>
    <w:pPr>
      <w:suppressAutoHyphens w:val="false"/>
    </w:pPr>
    <w:rPr>
      <w:sz w:val="20"/>
      <w:szCs w:val="20"/>
    </w:rPr>
  </w:style>
  <w:style w:type="paragraph" w:styleId="Gwka">
    <w:name w:val="Header"/>
    <w:basedOn w:val="Normal"/>
    <w:link w:val="NagwekZnak"/>
    <w:uiPriority w:val="99"/>
    <w:rsid w:val="001f4eba"/>
    <w:pPr>
      <w:suppressLineNumbers/>
      <w:tabs>
        <w:tab w:val="clear" w:pos="708"/>
        <w:tab w:val="center" w:pos="4535" w:leader="none"/>
        <w:tab w:val="right" w:pos="9070" w:leader="none"/>
      </w:tabs>
    </w:pPr>
    <w:rPr/>
  </w:style>
  <w:style w:type="paragraph" w:styleId="Teksttreci21" w:customStyle="1">
    <w:name w:val="Tekst treści (2)"/>
    <w:basedOn w:val="Normal"/>
    <w:link w:val="Teksttreci2"/>
    <w:uiPriority w:val="99"/>
    <w:qFormat/>
    <w:rsid w:val="00ca7dd3"/>
    <w:pPr>
      <w:widowControl w:val="false"/>
      <w:shd w:val="clear" w:color="auto" w:fill="FFFFFF"/>
      <w:suppressAutoHyphens w:val="false"/>
      <w:spacing w:lineRule="exact" w:line="230" w:before="240" w:after="0"/>
    </w:pPr>
    <w:rPr>
      <w:rFonts w:ascii="Arial" w:hAnsi="Arial" w:eastAsia="Calibri" w:cs="Arial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506b8b"/>
    <w:pPr>
      <w:spacing w:before="0" w:after="0"/>
      <w:ind w:left="720" w:hanging="0"/>
      <w:contextualSpacing/>
    </w:pPr>
    <w:rPr/>
  </w:style>
  <w:style w:type="paragraph" w:styleId="Normalny1" w:customStyle="1">
    <w:name w:val="Normalny1"/>
    <w:uiPriority w:val="99"/>
    <w:qFormat/>
    <w:rsid w:val="0074162e"/>
    <w:pPr>
      <w:widowControl/>
      <w:bidi w:val="0"/>
      <w:spacing w:before="0" w:after="0"/>
      <w:jc w:val="left"/>
    </w:pPr>
    <w:rPr>
      <w:rFonts w:ascii="Times New Roman" w:hAnsi="Times New Roman" w:cs="Arial Unicode MS" w:eastAsia="Calibri"/>
      <w:color w:val="000000"/>
      <w:kern w:val="0"/>
      <w:sz w:val="24"/>
      <w:szCs w:val="24"/>
      <w:u w:val="none" w:color="000000"/>
      <w:lang w:val="pl-PL" w:eastAsia="pl-PL" w:bidi="ar-SA"/>
    </w:rPr>
  </w:style>
  <w:style w:type="paragraph" w:styleId="Standard" w:customStyle="1">
    <w:name w:val="Standard"/>
    <w:uiPriority w:val="99"/>
    <w:qFormat/>
    <w:rsid w:val="006a7c98"/>
    <w:pPr>
      <w:widowControl/>
      <w:suppressAutoHyphens w:val="true"/>
      <w:bidi w:val="0"/>
      <w:spacing w:before="0" w:after="0"/>
      <w:jc w:val="left"/>
    </w:pPr>
    <w:rPr>
      <w:rFonts w:ascii="Bookman Old Style" w:hAnsi="Bookman Old Style" w:cs="Arial Unicode MS" w:eastAsia="Calibri"/>
      <w:color w:val="000000"/>
      <w:kern w:val="2"/>
      <w:sz w:val="24"/>
      <w:szCs w:val="24"/>
      <w:u w:val="none" w:color="000000"/>
      <w:lang w:val="pl-PL" w:eastAsia="pl-PL" w:bidi="ar-SA"/>
    </w:rPr>
  </w:style>
  <w:style w:type="paragraph" w:styleId="TreB" w:customStyle="1">
    <w:name w:val="Treść B"/>
    <w:autoRedefine/>
    <w:uiPriority w:val="99"/>
    <w:qFormat/>
    <w:rsid w:val="003450b8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b/>
      <w:color w:val="000000"/>
      <w:spacing w:val="-1"/>
      <w:kern w:val="0"/>
      <w:sz w:val="20"/>
      <w:szCs w:val="20"/>
      <w:u w:val="none" w:color="000000"/>
      <w:lang w:val="pl-PL" w:eastAsia="pl-PL" w:bidi="ar-SA"/>
    </w:rPr>
  </w:style>
  <w:style w:type="paragraph" w:styleId="Western" w:customStyle="1">
    <w:name w:val="western"/>
    <w:basedOn w:val="Normal"/>
    <w:uiPriority w:val="99"/>
    <w:qFormat/>
    <w:rsid w:val="0038028b"/>
    <w:pPr>
      <w:suppressAutoHyphens w:val="false"/>
      <w:spacing w:before="100" w:after="100"/>
    </w:pPr>
    <w:rPr>
      <w:b/>
      <w:bCs/>
      <w:kern w:val="2"/>
      <w:sz w:val="20"/>
      <w:szCs w:val="20"/>
      <w:lang w:eastAsia="ar-SA"/>
    </w:rPr>
  </w:style>
  <w:style w:type="paragraph" w:styleId="Styl" w:customStyle="1">
    <w:name w:val="Styl"/>
    <w:uiPriority w:val="99"/>
    <w:qFormat/>
    <w:rsid w:val="0038028b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qFormat/>
    <w:rsid w:val="008766d2"/>
    <w:pPr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qFormat/>
    <w:rsid w:val="007f7515"/>
    <w:pPr>
      <w:tabs>
        <w:tab w:val="clear" w:pos="708"/>
        <w:tab w:val="left" w:pos="851" w:leader="none"/>
      </w:tabs>
      <w:suppressAutoHyphens w:val="false"/>
      <w:ind w:left="720" w:right="117" w:hanging="0"/>
    </w:pPr>
    <w:rPr>
      <w:szCs w:val="20"/>
      <w:lang w:eastAsia="pl-PL"/>
    </w:rPr>
  </w:style>
  <w:style w:type="paragraph" w:styleId="Default" w:customStyle="1">
    <w:name w:val="Default"/>
    <w:qFormat/>
    <w:rsid w:val="00e67fb4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en-US" w:val="pl-PL" w:bidi="ar-SA"/>
    </w:rPr>
  </w:style>
  <w:style w:type="paragraph" w:styleId="CM27" w:customStyle="1">
    <w:name w:val="CM27"/>
    <w:basedOn w:val="Default"/>
    <w:next w:val="Default"/>
    <w:uiPriority w:val="99"/>
    <w:qFormat/>
    <w:rsid w:val="00055237"/>
    <w:pPr>
      <w:spacing w:lineRule="atLeast" w:line="223"/>
    </w:pPr>
    <w:rPr>
      <w:color w:val="auto"/>
    </w:rPr>
  </w:style>
  <w:style w:type="paragraph" w:styleId="CM26" w:customStyle="1">
    <w:name w:val="CM26"/>
    <w:basedOn w:val="Default"/>
    <w:next w:val="Default"/>
    <w:uiPriority w:val="99"/>
    <w:qFormat/>
    <w:rsid w:val="00055237"/>
    <w:pPr>
      <w:spacing w:lineRule="atLeast" w:line="223"/>
    </w:pPr>
    <w:rPr>
      <w:color w:val="auto"/>
    </w:rPr>
  </w:style>
  <w:style w:type="paragraph" w:styleId="CM28" w:customStyle="1">
    <w:name w:val="CM28"/>
    <w:basedOn w:val="Default"/>
    <w:next w:val="Default"/>
    <w:uiPriority w:val="99"/>
    <w:qFormat/>
    <w:rsid w:val="008c6f53"/>
    <w:pPr>
      <w:spacing w:lineRule="atLeast" w:line="223"/>
    </w:pPr>
    <w:rPr>
      <w:color w:val="auto"/>
    </w:rPr>
  </w:style>
  <w:style w:type="paragraph" w:styleId="CM29" w:customStyle="1">
    <w:name w:val="CM29"/>
    <w:basedOn w:val="Default"/>
    <w:next w:val="Default"/>
    <w:uiPriority w:val="99"/>
    <w:qFormat/>
    <w:rsid w:val="008c6f53"/>
    <w:pPr/>
    <w:rPr>
      <w:color w:val="auto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3303f6"/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LibreOffice/7.5.3.2$Windows_X86_64 LibreOffice_project/9f56dff12ba03b9acd7730a5a481eea045e468f3</Application>
  <AppVersion>15.0000</AppVersion>
  <Pages>8</Pages>
  <Words>3069</Words>
  <Characters>16769</Characters>
  <CharactersWithSpaces>19515</CharactersWithSpaces>
  <Paragraphs>944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2023-05-24T23:14:00Z</dcterms:created>
  <dc:creator>Halina</dc:creator>
  <dc:description/>
  <dc:language>pl-PL</dc:language>
  <cp:lastModifiedBy/>
  <cp:lastPrinted>2020-09-30T17:39:00Z</cp:lastPrinted>
  <dcterms:modified xsi:type="dcterms:W3CDTF">2023-06-06T12:14:58Z</dcterms:modified>
  <cp:revision>7</cp:revision>
  <dc:subject/>
  <dc:title>Załącznik nr 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